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6CF" w:rsidRDefault="000746CF" w:rsidP="001E5A4E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570345" cy="8762426"/>
            <wp:effectExtent l="19050" t="0" r="1905" b="0"/>
            <wp:docPr id="1" name="Рисунок 1" descr="H:\IMG_20190417_14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20190417_142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CF" w:rsidRDefault="000746CF" w:rsidP="001E5A4E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1E5A4E" w:rsidRPr="001E5A4E" w:rsidRDefault="001E5A4E" w:rsidP="001E5A4E">
      <w:pPr>
        <w:jc w:val="center"/>
        <w:rPr>
          <w:rFonts w:ascii="Times New Roman" w:hAnsi="Times New Roman" w:cs="Times New Roman"/>
          <w:sz w:val="24"/>
          <w:szCs w:val="24"/>
        </w:rPr>
      </w:pPr>
      <w:r w:rsidRPr="001E5A4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lastRenderedPageBreak/>
        <w:t>ПЛАНИРУЕМЫЕ РЕЗУЛЬТАТЫ</w:t>
      </w:r>
    </w:p>
    <w:p w:rsidR="007635D2" w:rsidRDefault="001E5A4E" w:rsidP="001E5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</w:pPr>
      <w:r w:rsidRPr="001E5A4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ОСВОЕНИЯ УЧЕБНОГО ПРЕДМЕТА</w:t>
      </w:r>
    </w:p>
    <w:p w:rsidR="001E5A4E" w:rsidRDefault="001E5A4E" w:rsidP="001E5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Натуральные числа. Дроби. Рациональные числа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понимать особенности десятичной системы счисления;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оперировать понятиями, связанными с делимостью натуральных чисел;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выражать числа в эквивалентных формах, выбирая наиболее </w:t>
      </w:r>
      <w:proofErr w:type="gramStart"/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подходящую</w:t>
      </w:r>
      <w:proofErr w:type="gramEnd"/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зависимости от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конкретной ситуации;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сравнивать и упорядочивать рациональные числа;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выполнять вычисления с рациональными числами, сочетая устные и письменные приёмы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вычислений, применение калькулятора;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использовать понятия и умения, связанные с пропорциональностью величин, процентами, </w:t>
      </w:r>
      <w:proofErr w:type="gramStart"/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ходе решения математических задач и задач из смежных предметов, выполнять несложные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расчёты.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получит возможность</w:t>
      </w:r>
      <w:proofErr w:type="gramStart"/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познакомиться с позиционными системами счисления с основаниями, отличными от 10;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углубить и развить представления о натуральных числах и свойствах делимости;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научиться использовать приёмы, рационализирующие вычисления, приобрести привычку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вычисления, выбирая подходящий для ситуации способ.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Действительные числа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использовать начальные представления о множестве действительных чисел;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оперировать понятием квадратного корня, применять его в вычислениях.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получит возможность: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развить представление о числе и числовых системах </w:t>
      </w:r>
      <w:proofErr w:type="gramStart"/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натуральных до действительных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чисел; о роли вычислений в практике;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развить и углубить знания о десятичной записи действительных чисел (периодические и</w:t>
      </w:r>
      <w:proofErr w:type="gramEnd"/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непериодические дроби).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Измерения, приближения, оценки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использовать в ходе решения задач элементарные представления, связанные </w:t>
      </w:r>
      <w:proofErr w:type="gramStart"/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приближёнными значениями величин.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получит возможность: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понять, что числовые данные, которые используются для характеристики объектов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окружающего мира, являются преимущественно приближёнными, что по записи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приближённых значений, содержащихся в информационных источниках, можно судить о</w:t>
      </w:r>
    </w:p>
    <w:p w:rsidR="001E5A4E" w:rsidRPr="001E5A4E" w:rsidRDefault="001E5A4E" w:rsidP="001E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погрешности приближения;</w:t>
      </w:r>
    </w:p>
    <w:p w:rsidR="001E5A4E" w:rsidRPr="001E5A4E" w:rsidRDefault="001E5A4E" w:rsidP="001E5A4E">
      <w:pPr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  <w:r w:rsidRPr="001E5A4E">
        <w:rPr>
          <w:rFonts w:ascii="Times New Roman" w:hAnsi="Times New Roman" w:cs="Times New Roman"/>
          <w:b/>
          <w:bCs/>
          <w:i/>
          <w:iCs/>
          <w:u w:val="single"/>
        </w:rPr>
        <w:t>СОДЕРЖАНИЕ УЧЕБНОГО ПРЕДМЕТА</w:t>
      </w:r>
    </w:p>
    <w:p w:rsidR="001E5A4E" w:rsidRPr="00B81158" w:rsidRDefault="001E5A4E" w:rsidP="001E5A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158">
        <w:rPr>
          <w:rFonts w:ascii="Times New Roman" w:hAnsi="Times New Roman" w:cs="Times New Roman"/>
          <w:b/>
          <w:sz w:val="24"/>
          <w:szCs w:val="24"/>
        </w:rPr>
        <w:t xml:space="preserve">Уравнения, неравенства и их системы (8 часов).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Первый  элективный  курс  «Уравнения,  неравенства  и  их  системы»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содержит  темы,  которые  служат  расширению  и  углублению  тем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«Рациональные  неравенства  и  их  системы»  и  «Системы  уравнений»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основного  курса.  Кроме  того,  курс  является  практикумом  по  решению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параметрических задач повышенного уровня сложности курса в соответствии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с целями и задачами </w:t>
      </w:r>
      <w:proofErr w:type="spellStart"/>
      <w:r w:rsidRPr="00B81158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Pr="00B81158">
        <w:rPr>
          <w:rFonts w:ascii="Times New Roman" w:hAnsi="Times New Roman" w:cs="Times New Roman"/>
          <w:sz w:val="24"/>
          <w:szCs w:val="24"/>
        </w:rPr>
        <w:t xml:space="preserve"> обучения.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158">
        <w:rPr>
          <w:rFonts w:ascii="Times New Roman" w:hAnsi="Times New Roman" w:cs="Times New Roman"/>
          <w:b/>
          <w:sz w:val="24"/>
          <w:szCs w:val="24"/>
        </w:rPr>
        <w:t xml:space="preserve">Содержание обучения.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Равносильные уравнения, следствия уравнений.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Уравнения  высших  степеней  и  методы  их  решения:  разложение  </w:t>
      </w:r>
      <w:proofErr w:type="gramStart"/>
      <w:r w:rsidRPr="00B8115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811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множители,  введение  новой  переменной,  методы  понижения  степени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lastRenderedPageBreak/>
        <w:t xml:space="preserve">уравнения. Обобщенная формула Виета. Симметрические  многочлены  от  двух  переменных  и  их  свойства. Системы уравнений: симметрические и однородные. Уравнения и системы уравнений с параметрами.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Рациональные неравенства. Обобщенный метод интервалов.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Иррациональные  уравнения  и  неравенства,  их  равносильные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преобразования. Смешанные системы и методы их решения.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158">
        <w:rPr>
          <w:rFonts w:ascii="Times New Roman" w:hAnsi="Times New Roman" w:cs="Times New Roman"/>
          <w:b/>
          <w:sz w:val="24"/>
          <w:szCs w:val="24"/>
        </w:rPr>
        <w:t xml:space="preserve">Функции и их графики (9 часов).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Второй  элективный  курс  «Функции  и  их  графики»  содержит  темы,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которые  служат  расширению  и  углублению  темы  «Числовые  функции»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основного  курса,  и  также  как  и  первый  раздел  является  практикумом  </w:t>
      </w:r>
      <w:proofErr w:type="gramStart"/>
      <w:r w:rsidRPr="00B8115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811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решению  параметрических  задач  повышенного  уровня  сложности  курса  в соответствии с целями и задачами </w:t>
      </w:r>
      <w:proofErr w:type="spellStart"/>
      <w:r w:rsidRPr="00B81158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Pr="00B81158">
        <w:rPr>
          <w:rFonts w:ascii="Times New Roman" w:hAnsi="Times New Roman" w:cs="Times New Roman"/>
          <w:sz w:val="24"/>
          <w:szCs w:val="24"/>
        </w:rPr>
        <w:t xml:space="preserve"> обучения.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158">
        <w:rPr>
          <w:rFonts w:ascii="Times New Roman" w:hAnsi="Times New Roman" w:cs="Times New Roman"/>
          <w:b/>
          <w:sz w:val="24"/>
          <w:szCs w:val="24"/>
        </w:rPr>
        <w:t xml:space="preserve">Содержание обучения.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Растяжения/сжатия графиков функций вдоль осей координат, порядок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преобразований графиков функций при их композициях.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Функции </w:t>
      </w:r>
      <w:proofErr w:type="spellStart"/>
      <w:r w:rsidRPr="00B81158">
        <w:rPr>
          <w:rFonts w:ascii="Times New Roman" w:hAnsi="Times New Roman" w:cs="Times New Roman"/>
          <w:sz w:val="24"/>
          <w:szCs w:val="24"/>
        </w:rPr>
        <w:t>|x|</w:t>
      </w:r>
      <w:proofErr w:type="spellEnd"/>
      <w:r w:rsidRPr="00B81158">
        <w:rPr>
          <w:rFonts w:ascii="Times New Roman" w:hAnsi="Times New Roman" w:cs="Times New Roman"/>
          <w:sz w:val="24"/>
          <w:szCs w:val="24"/>
        </w:rPr>
        <w:t>, [</w:t>
      </w:r>
      <w:proofErr w:type="spellStart"/>
      <w:r w:rsidRPr="00B81158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B81158">
        <w:rPr>
          <w:rFonts w:ascii="Times New Roman" w:hAnsi="Times New Roman" w:cs="Times New Roman"/>
          <w:sz w:val="24"/>
          <w:szCs w:val="24"/>
        </w:rPr>
        <w:t>], {</w:t>
      </w:r>
      <w:proofErr w:type="spellStart"/>
      <w:r w:rsidRPr="00B81158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B81158">
        <w:rPr>
          <w:rFonts w:ascii="Times New Roman" w:hAnsi="Times New Roman" w:cs="Times New Roman"/>
          <w:sz w:val="24"/>
          <w:szCs w:val="24"/>
        </w:rPr>
        <w:t xml:space="preserve">}, их свойства и графики.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Исследование квадратного трехчлена по его коэффициентам.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Дробно-линейная функция, ее свойства и график.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Общие  свойства  функций,  построение  и  чтение  их  графиков.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>Графическое решение экстремальных задач.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158">
        <w:rPr>
          <w:rFonts w:ascii="Times New Roman" w:hAnsi="Times New Roman" w:cs="Times New Roman"/>
          <w:b/>
          <w:sz w:val="24"/>
          <w:szCs w:val="24"/>
        </w:rPr>
        <w:t xml:space="preserve">Степени и корни (8 часов).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«Степени и корни» является самостоятельным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и  дополнительным  разделом для  программы  курса  алгебры,  так  как  этот  раздел  не входит  в  обязательный  стандарт  образования  и  служит  пропедевтикой данной темы в старшей школе.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158">
        <w:rPr>
          <w:rFonts w:ascii="Times New Roman" w:hAnsi="Times New Roman" w:cs="Times New Roman"/>
          <w:b/>
          <w:sz w:val="24"/>
          <w:szCs w:val="24"/>
        </w:rPr>
        <w:t xml:space="preserve">Содержание обучения.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Степени с целыми показателями.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Корень  с  натуральным  показателем,  определение,  свойства.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Преобразование выражений, содержащих радикалы.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Степень с рациональным показателем.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График функции </w:t>
      </w:r>
      <w:proofErr w:type="spellStart"/>
      <w:r w:rsidRPr="00B8115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81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158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B81158">
        <w:rPr>
          <w:rFonts w:ascii="Times New Roman" w:hAnsi="Times New Roman" w:cs="Times New Roman"/>
          <w:sz w:val="24"/>
          <w:szCs w:val="24"/>
        </w:rPr>
        <w:t xml:space="preserve"> и графики степенной функции, их сравнение. </w:t>
      </w:r>
      <w:r w:rsidRPr="00B81158">
        <w:rPr>
          <w:rFonts w:ascii="Times New Roman" w:hAnsi="Times New Roman" w:cs="Times New Roman"/>
          <w:sz w:val="24"/>
          <w:szCs w:val="24"/>
        </w:rPr>
        <w:cr/>
      </w:r>
      <w:r w:rsidRPr="00B81158">
        <w:rPr>
          <w:b/>
          <w:sz w:val="24"/>
          <w:szCs w:val="24"/>
        </w:rPr>
        <w:t xml:space="preserve"> </w:t>
      </w:r>
      <w:r w:rsidRPr="00B81158">
        <w:rPr>
          <w:rFonts w:ascii="Times New Roman" w:hAnsi="Times New Roman" w:cs="Times New Roman"/>
          <w:b/>
          <w:sz w:val="24"/>
          <w:szCs w:val="24"/>
        </w:rPr>
        <w:t>Последовательности (9 часов).</w:t>
      </w:r>
      <w:r w:rsidRPr="00B811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  «Последовательности»  содержит  темы, которые  служат  расширению  и  углублению  темы  «Прогрессии»  основного курса в соответствии с целями и задачами </w:t>
      </w:r>
      <w:proofErr w:type="spellStart"/>
      <w:r w:rsidRPr="00B81158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Pr="00B81158">
        <w:rPr>
          <w:rFonts w:ascii="Times New Roman" w:hAnsi="Times New Roman" w:cs="Times New Roman"/>
          <w:sz w:val="24"/>
          <w:szCs w:val="24"/>
        </w:rPr>
        <w:t xml:space="preserve"> обучения.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158">
        <w:rPr>
          <w:rFonts w:ascii="Times New Roman" w:hAnsi="Times New Roman" w:cs="Times New Roman"/>
          <w:b/>
          <w:sz w:val="24"/>
          <w:szCs w:val="24"/>
        </w:rPr>
        <w:t xml:space="preserve">Содержание обучения.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Метод математической индукции. Последовательности:  определение,  задание,  ограниченность, монотонность.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Бесконечно  большие  и  бесконечно  малые:  определение  и  свойства.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Предел  последовательности.  Теоремы  о  пределах.  Вычисление  пределов.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Сумма бесконечно убывающей геометрической прогрессии. </w:t>
      </w:r>
      <w:r w:rsidRPr="00B81158">
        <w:rPr>
          <w:rFonts w:ascii="Times New Roman" w:hAnsi="Times New Roman" w:cs="Times New Roman"/>
          <w:sz w:val="24"/>
          <w:szCs w:val="24"/>
        </w:rPr>
        <w:cr/>
      </w:r>
      <w:r w:rsidRPr="00B81158">
        <w:rPr>
          <w:sz w:val="24"/>
          <w:szCs w:val="24"/>
        </w:rPr>
        <w:t xml:space="preserve"> </w:t>
      </w:r>
      <w:r w:rsidRPr="00B81158">
        <w:rPr>
          <w:rFonts w:ascii="Times New Roman" w:hAnsi="Times New Roman" w:cs="Times New Roman"/>
          <w:sz w:val="24"/>
          <w:szCs w:val="24"/>
        </w:rPr>
        <w:t xml:space="preserve">Последовательности (9 часов).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Пояснительная записка.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Четвертый  элективный  курс  «Последовательности»  содержит  темы,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которые  служат  расширению  и  углублению  темы  «Прогрессии»  основного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курса в соответствии с целями и задачами </w:t>
      </w:r>
      <w:proofErr w:type="spellStart"/>
      <w:r w:rsidRPr="00B81158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Pr="00B81158">
        <w:rPr>
          <w:rFonts w:ascii="Times New Roman" w:hAnsi="Times New Roman" w:cs="Times New Roman"/>
          <w:sz w:val="24"/>
          <w:szCs w:val="24"/>
        </w:rPr>
        <w:t xml:space="preserve"> обучения.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Содержание обучения.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Метод математической индукции.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Последовательности:  определение,  задание,  ограниченность,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монотонность.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Бесконечно  большие  и  бесконечно  малые:  определение  и  свойства. </w:t>
      </w:r>
    </w:p>
    <w:p w:rsidR="007635D2" w:rsidRPr="00B81158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Предел  последовательности.  Теоремы  о  пределах.  Вычисление  пределов. </w:t>
      </w:r>
    </w:p>
    <w:p w:rsidR="000746CF" w:rsidRDefault="007635D2" w:rsidP="00074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Сумма бесконечно убывающей геометрической прогрессии. </w:t>
      </w:r>
      <w:r w:rsidRPr="00B81158">
        <w:rPr>
          <w:rFonts w:ascii="Times New Roman" w:hAnsi="Times New Roman" w:cs="Times New Roman"/>
          <w:sz w:val="24"/>
          <w:szCs w:val="24"/>
        </w:rPr>
        <w:cr/>
      </w:r>
      <w:r w:rsidR="001E5A4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746CF">
        <w:rPr>
          <w:rFonts w:ascii="Times New Roman" w:hAnsi="Times New Roman" w:cs="Times New Roman"/>
          <w:b/>
          <w:sz w:val="24"/>
          <w:szCs w:val="24"/>
        </w:rPr>
        <w:t>Тематическое планирование учебного курса</w:t>
      </w:r>
    </w:p>
    <w:tbl>
      <w:tblPr>
        <w:tblStyle w:val="a3"/>
        <w:tblW w:w="0" w:type="auto"/>
        <w:tblLook w:val="04A0"/>
      </w:tblPr>
      <w:tblGrid>
        <w:gridCol w:w="3080"/>
        <w:gridCol w:w="3081"/>
        <w:gridCol w:w="3081"/>
      </w:tblGrid>
      <w:tr w:rsidR="000746CF" w:rsidTr="00B47F06">
        <w:tc>
          <w:tcPr>
            <w:tcW w:w="3080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081" w:type="dxa"/>
          </w:tcPr>
          <w:p w:rsidR="000746CF" w:rsidRPr="00672E48" w:rsidRDefault="000746CF" w:rsidP="00B47F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4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0746CF" w:rsidTr="00B47F06">
        <w:tc>
          <w:tcPr>
            <w:tcW w:w="3080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0746CF" w:rsidRPr="00672E48" w:rsidRDefault="000746CF" w:rsidP="0007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3081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46CF" w:rsidTr="00B47F06">
        <w:tc>
          <w:tcPr>
            <w:tcW w:w="3080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0746CF" w:rsidRPr="00672E48" w:rsidRDefault="000746CF" w:rsidP="00B47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</w:p>
        </w:tc>
        <w:tc>
          <w:tcPr>
            <w:tcW w:w="3081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46CF" w:rsidTr="00B47F06">
        <w:tc>
          <w:tcPr>
            <w:tcW w:w="3080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</w:tcPr>
          <w:p w:rsidR="000746CF" w:rsidRPr="00B81158" w:rsidRDefault="000746CF" w:rsidP="00B47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Графическое  решение экстремальных задач.</w:t>
            </w:r>
          </w:p>
        </w:tc>
        <w:tc>
          <w:tcPr>
            <w:tcW w:w="3081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46CF" w:rsidTr="00B47F06">
        <w:tc>
          <w:tcPr>
            <w:tcW w:w="3080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</w:tcPr>
          <w:p w:rsidR="000746CF" w:rsidRDefault="000746CF" w:rsidP="00074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Корень с натуральным показателем, </w:t>
            </w:r>
          </w:p>
          <w:p w:rsidR="000746CF" w:rsidRDefault="000746CF" w:rsidP="00074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определение, свойства. Преобразование </w:t>
            </w:r>
          </w:p>
          <w:p w:rsidR="000746CF" w:rsidRPr="00672E48" w:rsidRDefault="000746CF" w:rsidP="00074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выражений, содержащих радикалы. </w:t>
            </w:r>
          </w:p>
        </w:tc>
        <w:tc>
          <w:tcPr>
            <w:tcW w:w="3081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746CF" w:rsidTr="00B47F06">
        <w:tc>
          <w:tcPr>
            <w:tcW w:w="3080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E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1" w:type="dxa"/>
          </w:tcPr>
          <w:p w:rsidR="000746CF" w:rsidRDefault="000746CF" w:rsidP="0007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 с рациональным показателем.</w:t>
            </w:r>
          </w:p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46CF" w:rsidTr="00B47F06">
        <w:tc>
          <w:tcPr>
            <w:tcW w:w="3080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0746CF" w:rsidRDefault="000746CF" w:rsidP="0007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  </w:t>
            </w:r>
            <m:oMath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</m:ra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графики  степенной </w:t>
            </w:r>
          </w:p>
          <w:p w:rsidR="000746CF" w:rsidRDefault="000746CF" w:rsidP="0007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функции,  их сравнение.</w:t>
            </w:r>
          </w:p>
        </w:tc>
        <w:tc>
          <w:tcPr>
            <w:tcW w:w="3081" w:type="dxa"/>
          </w:tcPr>
          <w:p w:rsidR="000746CF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746CF" w:rsidTr="00B47F06">
        <w:tc>
          <w:tcPr>
            <w:tcW w:w="3080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1" w:type="dxa"/>
          </w:tcPr>
          <w:p w:rsidR="000746CF" w:rsidRDefault="000746CF" w:rsidP="0007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Последовательности: определение,  задание, </w:t>
            </w:r>
          </w:p>
          <w:p w:rsidR="000746CF" w:rsidRDefault="000746CF" w:rsidP="0007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ограниченность, монотонность.</w:t>
            </w:r>
          </w:p>
        </w:tc>
        <w:tc>
          <w:tcPr>
            <w:tcW w:w="3081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46CF" w:rsidTr="00B47F06">
        <w:tc>
          <w:tcPr>
            <w:tcW w:w="3080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1" w:type="dxa"/>
          </w:tcPr>
          <w:p w:rsidR="000746CF" w:rsidRDefault="000746CF" w:rsidP="0007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ОГЭ</w:t>
            </w:r>
          </w:p>
          <w:p w:rsidR="000746CF" w:rsidRDefault="000746CF" w:rsidP="0007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0746CF" w:rsidRPr="00672E48" w:rsidRDefault="000746CF" w:rsidP="00B47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635D2" w:rsidRDefault="007635D2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5A4E" w:rsidRDefault="001E5A4E" w:rsidP="001E5A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E5A4E">
        <w:rPr>
          <w:rFonts w:ascii="Times New Roman" w:hAnsi="Times New Roman" w:cs="Times New Roman"/>
          <w:b/>
          <w:sz w:val="28"/>
          <w:szCs w:val="24"/>
          <w:u w:val="single"/>
        </w:rPr>
        <w:t>Календарно-тематическое планирование</w:t>
      </w:r>
    </w:p>
    <w:p w:rsidR="001E5A4E" w:rsidRDefault="001E5A4E" w:rsidP="001E5A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tbl>
      <w:tblPr>
        <w:tblStyle w:val="a3"/>
        <w:tblW w:w="10230" w:type="dxa"/>
        <w:tblInd w:w="108" w:type="dxa"/>
        <w:tblLayout w:type="fixed"/>
        <w:tblLook w:val="04A0"/>
      </w:tblPr>
      <w:tblGrid>
        <w:gridCol w:w="739"/>
        <w:gridCol w:w="4506"/>
        <w:gridCol w:w="1017"/>
        <w:gridCol w:w="992"/>
        <w:gridCol w:w="992"/>
        <w:gridCol w:w="992"/>
        <w:gridCol w:w="992"/>
      </w:tblGrid>
      <w:tr w:rsidR="001E5A4E" w:rsidTr="001E5A4E">
        <w:trPr>
          <w:trHeight w:val="438"/>
        </w:trPr>
        <w:tc>
          <w:tcPr>
            <w:tcW w:w="7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A4E" w:rsidRDefault="001E5A4E">
            <w:pPr>
              <w:pStyle w:val="a4"/>
              <w:spacing w:before="0" w:after="0"/>
            </w:pPr>
            <w:r>
              <w:t>№</w:t>
            </w:r>
          </w:p>
        </w:tc>
        <w:tc>
          <w:tcPr>
            <w:tcW w:w="450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A4E" w:rsidRDefault="001E5A4E">
            <w:pPr>
              <w:pStyle w:val="a4"/>
              <w:spacing w:before="0" w:after="0"/>
            </w:pPr>
            <w:r>
              <w:t>Наименование разделов и тем      уроков</w:t>
            </w:r>
          </w:p>
        </w:tc>
        <w:tc>
          <w:tcPr>
            <w:tcW w:w="10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A4E" w:rsidRDefault="001E5A4E">
            <w:pPr>
              <w:pStyle w:val="a4"/>
              <w:spacing w:before="0" w:after="0"/>
            </w:pPr>
            <w:r>
              <w:t>Количество</w:t>
            </w:r>
          </w:p>
          <w:p w:rsidR="001E5A4E" w:rsidRDefault="001E5A4E">
            <w:pPr>
              <w:pStyle w:val="a4"/>
              <w:spacing w:before="0" w:after="0"/>
            </w:pPr>
            <w:r>
              <w:t>часов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A4E" w:rsidRDefault="001E5A4E">
            <w:pPr>
              <w:pStyle w:val="a4"/>
              <w:spacing w:before="0" w:after="0"/>
              <w:jc w:val="center"/>
            </w:pPr>
            <w:r>
              <w:t>дата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A4E" w:rsidRDefault="001E5A4E">
            <w:pPr>
              <w:pStyle w:val="a4"/>
              <w:spacing w:before="0" w:after="0"/>
            </w:pPr>
            <w:r>
              <w:t>коррекция</w:t>
            </w:r>
          </w:p>
        </w:tc>
      </w:tr>
      <w:tr w:rsidR="001E5A4E" w:rsidTr="001E5A4E">
        <w:trPr>
          <w:trHeight w:val="377"/>
        </w:trPr>
        <w:tc>
          <w:tcPr>
            <w:tcW w:w="7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A4E" w:rsidRDefault="001E5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A4E" w:rsidRDefault="001E5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5A4E" w:rsidRDefault="001E5A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A4E" w:rsidRDefault="001E5A4E">
            <w:pPr>
              <w:pStyle w:val="a4"/>
              <w:spacing w:after="0"/>
            </w:pPr>
            <w:r>
              <w:t>план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A4E" w:rsidRDefault="001E5A4E">
            <w:pPr>
              <w:pStyle w:val="a4"/>
              <w:spacing w:before="0" w:after="0"/>
            </w:pPr>
          </w:p>
          <w:p w:rsidR="001E5A4E" w:rsidRDefault="001E5A4E">
            <w:pPr>
              <w:pStyle w:val="a4"/>
              <w:spacing w:before="0" w:after="0"/>
            </w:pPr>
            <w:r>
              <w:t>факт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A4E" w:rsidRDefault="001E5A4E">
            <w:pPr>
              <w:pStyle w:val="a4"/>
              <w:spacing w:before="0" w:after="0"/>
            </w:pPr>
            <w:r>
              <w:t>причина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A4E" w:rsidRDefault="001E5A4E">
            <w:pPr>
              <w:pStyle w:val="a4"/>
              <w:spacing w:before="0" w:after="0"/>
            </w:pPr>
            <w:r>
              <w:t>способ</w:t>
            </w: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Равносильные  уравнения, следствия уравнений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6.09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Уравнения  высших  степеней  и методы  их  решения:  разложение на  множители,  введение  новой переменной.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13.09.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Уравнения  высших  степеней  и методы  их  решения: методы  понижения степени  уравнения.  Обобщенная формула Виета.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20.09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Симметрические  многочлены  от двух переменных и их свойства.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27.09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Системы  уравнений: симметрические и однородные. 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4.10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Уравнения и системы уравнений с параметрами. 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11.10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Рациональные  неравенства. Обобщенный  метод  интервалов. Иррациональные  уравнения  и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неравенства,  их  равносильные преобразования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6C795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18.10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Смешанные системы и методы их решения. 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6C795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25.10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Растяжения/сжатия графиков  функций  вдоль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осей  координат,  порядок преобразований графиков функций  при  их композициях.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6C795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8.11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Функции  </w:t>
            </w:r>
            <w:proofErr w:type="spellStart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|x|</w:t>
            </w:r>
            <w:proofErr w:type="spellEnd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,  [</w:t>
            </w:r>
            <w:proofErr w:type="spellStart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],  {</w:t>
            </w:r>
            <w:proofErr w:type="spellStart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},  их свойства и графики. 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6C795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15.11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квадратного трехчлена </w:t>
            </w:r>
            <w:proofErr w:type="gramStart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его коэффициентам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0C14B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22.11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Дробно-линейная функция,  ее  свойства  и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график.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0C14B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29.11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Общие  свойства функций,  построение  и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чтение их графиков.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0C14B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6.12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Общие  свойства функций,  построение  и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чтение их графиков.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0C14B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13.12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Графическое  решение экстремальных задач.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E2386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20.12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Графическое  решение экстремальных задач.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E2386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10.01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Степени  с  целыми показателями. 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E2386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17.01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Корень с </w:t>
            </w:r>
            <w:proofErr w:type="gramStart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натуральным</w:t>
            </w:r>
            <w:proofErr w:type="gramEnd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24.01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8038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показателем</w:t>
            </w:r>
            <w:proofErr w:type="gramStart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пределение</w:t>
            </w:r>
            <w:proofErr w:type="spellEnd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, свойства. Преобразование выражений, </w:t>
            </w:r>
          </w:p>
          <w:p w:rsidR="008038F8" w:rsidRPr="00B81158" w:rsidRDefault="008038F8" w:rsidP="008038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содержащих</w:t>
            </w:r>
            <w:proofErr w:type="gramEnd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 радикалы.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7E5FD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31.01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Корень с натуральным показателем, определение,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свойства. Преобразование выражений, содержащих радикалы. 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7E5FD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7.02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Корень с натуральным показателем,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определение, свойства. Преобразование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выражений, содержащих радикалы. 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7E5FD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14.02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Степень  с рациональным показателем.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6929E3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21.02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Степень  с рациональным показателем.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6929E3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28.02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  </w:t>
            </w:r>
            <m:oMath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</m:rad>
            </m:oMath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 и графики  степенной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функции,  их сравнение.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6929E3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7.03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  </w:t>
            </w:r>
            <m:oMath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и графики  степенной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функции,  их сравнение.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6929E3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14.03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Метод  математической индукции. 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FF3AB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21.03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Метод  математической индукции. 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FF3AB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4.04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Последовательности: определение,  задание,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ограниченность, монотонность.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FF3AB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lastRenderedPageBreak/>
              <w:t>11.04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Последовательности: определение,  задание,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ограниченность, монотонность.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FC19E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18.04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Сумма  бесконечно </w:t>
            </w:r>
            <w:proofErr w:type="gramStart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убывающей</w:t>
            </w:r>
            <w:proofErr w:type="gramEnd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геометрической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прогрессии.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FC19E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25.04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Сумма  бесконечно </w:t>
            </w:r>
            <w:proofErr w:type="gramStart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убывающей</w:t>
            </w:r>
            <w:proofErr w:type="gramEnd"/>
            <w:r w:rsidRPr="00B81158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геометрической </w:t>
            </w:r>
          </w:p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прогрессии.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FC19E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</w:rPr>
              <w:t>2.05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Решение задач ОГЭ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Решение задач ОГЭ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Решение задач ОГЭ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  <w:tr w:rsidR="008038F8" w:rsidTr="0079281E">
        <w:trPr>
          <w:trHeight w:val="377"/>
        </w:trPr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8F8" w:rsidRPr="001E5A4E" w:rsidRDefault="008038F8" w:rsidP="001E5A4E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Pr="00B81158" w:rsidRDefault="008038F8" w:rsidP="00154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58">
              <w:rPr>
                <w:rFonts w:ascii="Times New Roman" w:hAnsi="Times New Roman" w:cs="Times New Roman"/>
                <w:sz w:val="24"/>
                <w:szCs w:val="24"/>
              </w:rPr>
              <w:t>Резерв. Решение теста.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резерв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 w:rsidP="008038F8">
            <w:pPr>
              <w:jc w:val="center"/>
            </w:pPr>
            <w:r w:rsidRPr="00005BD3"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8F8" w:rsidRDefault="008038F8">
            <w:pPr>
              <w:pStyle w:val="a4"/>
              <w:spacing w:before="0" w:after="0"/>
            </w:pPr>
          </w:p>
        </w:tc>
      </w:tr>
    </w:tbl>
    <w:p w:rsidR="001E5A4E" w:rsidRPr="001E5A4E" w:rsidRDefault="001E5A4E" w:rsidP="001E5A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1E5A4E" w:rsidRPr="00B81158" w:rsidRDefault="001E5A4E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158" w:rsidRPr="00601F40" w:rsidRDefault="00B81158" w:rsidP="001E5A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F40">
        <w:rPr>
          <w:rFonts w:ascii="Times New Roman" w:hAnsi="Times New Roman" w:cs="Times New Roman"/>
          <w:b/>
          <w:sz w:val="24"/>
          <w:szCs w:val="24"/>
        </w:rPr>
        <w:t xml:space="preserve">Литература для учителя. </w:t>
      </w:r>
    </w:p>
    <w:p w:rsidR="00B81158" w:rsidRPr="00B81158" w:rsidRDefault="00B81158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1.  М.Л.  Галицкий  и  др.  Сборник  задач  по  алгебре.  8-9.  –  М.: </w:t>
      </w:r>
    </w:p>
    <w:p w:rsidR="00B81158" w:rsidRPr="00B81158" w:rsidRDefault="00B81158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«Просвещение», 2001. </w:t>
      </w:r>
    </w:p>
    <w:p w:rsidR="00A7669C" w:rsidRDefault="00B81158" w:rsidP="001E5A4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81158">
        <w:rPr>
          <w:rFonts w:ascii="Times New Roman" w:hAnsi="Times New Roman" w:cs="Times New Roman"/>
          <w:sz w:val="24"/>
          <w:szCs w:val="24"/>
        </w:rPr>
        <w:t xml:space="preserve">2. Б.Г. Зив и др. Алгебра 9. Дидактические материалы. – </w:t>
      </w:r>
      <w:proofErr w:type="spellStart"/>
      <w:r w:rsidRPr="00B81158">
        <w:rPr>
          <w:rFonts w:ascii="Times New Roman" w:hAnsi="Times New Roman" w:cs="Times New Roman"/>
          <w:sz w:val="24"/>
          <w:szCs w:val="24"/>
        </w:rPr>
        <w:t>ЧеРо</w:t>
      </w:r>
      <w:proofErr w:type="spellEnd"/>
      <w:r w:rsidRPr="00B81158">
        <w:rPr>
          <w:rFonts w:ascii="Times New Roman" w:hAnsi="Times New Roman" w:cs="Times New Roman"/>
          <w:sz w:val="24"/>
          <w:szCs w:val="24"/>
        </w:rPr>
        <w:t xml:space="preserve"> на Неве,, 2003.</w:t>
      </w:r>
      <w:r w:rsidR="000746CF" w:rsidRPr="000746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7669C" w:rsidRDefault="00A7669C" w:rsidP="001E5A4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\</w:t>
      </w:r>
    </w:p>
    <w:p w:rsidR="00A7669C" w:rsidRDefault="00A7669C" w:rsidP="001E5A4E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35D2" w:rsidRPr="00B81158" w:rsidRDefault="000746CF" w:rsidP="001E5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8762426"/>
            <wp:effectExtent l="19050" t="0" r="1905" b="0"/>
            <wp:docPr id="2" name="Рисунок 2" descr="H:\IMG_20190417_14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20190417_143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5D2" w:rsidRPr="00B81158" w:rsidSect="001E5A4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D72BB"/>
    <w:multiLevelType w:val="hybridMultilevel"/>
    <w:tmpl w:val="8F1A7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856616"/>
    <w:multiLevelType w:val="hybridMultilevel"/>
    <w:tmpl w:val="648E2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635D2"/>
    <w:rsid w:val="000746CF"/>
    <w:rsid w:val="001E5A4E"/>
    <w:rsid w:val="002C35C2"/>
    <w:rsid w:val="004C34E5"/>
    <w:rsid w:val="004E7A05"/>
    <w:rsid w:val="00601F40"/>
    <w:rsid w:val="007635D2"/>
    <w:rsid w:val="008038F8"/>
    <w:rsid w:val="00A7669C"/>
    <w:rsid w:val="00AB49FA"/>
    <w:rsid w:val="00B81158"/>
    <w:rsid w:val="00EB2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635D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Placeholder Text"/>
    <w:basedOn w:val="a0"/>
    <w:uiPriority w:val="99"/>
    <w:semiHidden/>
    <w:rsid w:val="007635D2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763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5D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811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1323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cp:lastPrinted>2018-09-12T21:30:00Z</cp:lastPrinted>
  <dcterms:created xsi:type="dcterms:W3CDTF">2019-04-16T22:01:00Z</dcterms:created>
  <dcterms:modified xsi:type="dcterms:W3CDTF">2019-04-17T10:46:00Z</dcterms:modified>
</cp:coreProperties>
</file>